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3C2B5" w14:textId="3EF727D1" w:rsidR="00D10A7A" w:rsidRPr="007D3EC4" w:rsidRDefault="00F40681" w:rsidP="007D3EC4">
      <w:pPr>
        <w:spacing w:after="0" w:line="240" w:lineRule="auto"/>
        <w:jc w:val="center"/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</w:pPr>
      <w:r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>YOUTH</w:t>
      </w:r>
      <w:r w:rsidR="00420E21"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 xml:space="preserve"> ADVISORY CO</w:t>
      </w:r>
      <w:r w:rsidR="00913893"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>UNCIL</w:t>
      </w:r>
      <w:r w:rsidR="00420E21"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 xml:space="preserve"> </w:t>
      </w:r>
      <w:r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 xml:space="preserve">(YAC) </w:t>
      </w:r>
      <w:r w:rsidR="00D10A7A"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>MEETING</w:t>
      </w:r>
    </w:p>
    <w:p w14:paraId="3C2D6002" w14:textId="4CDC0257" w:rsidR="00930D91" w:rsidRPr="007D3EC4" w:rsidRDefault="00930D91" w:rsidP="007D3EC4">
      <w:pPr>
        <w:spacing w:after="0" w:line="240" w:lineRule="auto"/>
        <w:jc w:val="center"/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</w:pPr>
      <w:r w:rsidRPr="007D3EC4">
        <w:rPr>
          <w:rFonts w:ascii="Akzidenz Grotesk BE Light" w:hAnsi="Akzidenz Grotesk BE Light"/>
          <w:b/>
          <w:bCs/>
          <w:noProof/>
          <w:sz w:val="28"/>
          <w:szCs w:val="28"/>
          <w:u w:val="single"/>
        </w:rPr>
        <w:t>March 13, 2024</w:t>
      </w:r>
    </w:p>
    <w:p w14:paraId="6AADF517" w14:textId="76AB388E" w:rsidR="00D10A7A" w:rsidRPr="00B011F2" w:rsidRDefault="00F40681" w:rsidP="002E0673">
      <w:pPr>
        <w:spacing w:before="120"/>
        <w:rPr>
          <w:rFonts w:ascii="Akzidenz Grotesk BE Light" w:hAnsi="Akzidenz Grotesk BE Light"/>
          <w:b/>
          <w:bCs/>
          <w:sz w:val="20"/>
          <w:szCs w:val="20"/>
        </w:rPr>
      </w:pPr>
      <w:r w:rsidRPr="00B011F2">
        <w:rPr>
          <w:rFonts w:ascii="Akzidenz Grotesk BE Light" w:hAnsi="Akzidenz Grotesk BE Light"/>
          <w:b/>
          <w:bCs/>
          <w:sz w:val="20"/>
          <w:szCs w:val="20"/>
        </w:rPr>
        <w:t>Y</w:t>
      </w:r>
      <w:r w:rsidR="00D10A7A" w:rsidRPr="00B011F2">
        <w:rPr>
          <w:rFonts w:ascii="Akzidenz Grotesk BE Light" w:hAnsi="Akzidenz Grotesk BE Light"/>
          <w:b/>
          <w:bCs/>
          <w:sz w:val="20"/>
          <w:szCs w:val="20"/>
        </w:rPr>
        <w:t>AC Meeting Agenda:</w:t>
      </w:r>
      <w:r w:rsidR="00D10A7A" w:rsidRPr="00B011F2">
        <w:rPr>
          <w:rFonts w:ascii="Akzidenz Grotesk BE Light" w:hAnsi="Akzidenz Grotesk BE Light"/>
          <w:b/>
          <w:bCs/>
          <w:noProof/>
          <w:sz w:val="20"/>
          <w:szCs w:val="20"/>
        </w:rPr>
        <w:t xml:space="preserve">                                                                     </w:t>
      </w:r>
    </w:p>
    <w:p w14:paraId="3BC391E9" w14:textId="6FBE8B5D" w:rsidR="00F40681" w:rsidRPr="00B011F2" w:rsidRDefault="000E05E2" w:rsidP="007D3EC4">
      <w:pPr>
        <w:spacing w:after="0" w:line="276" w:lineRule="auto"/>
        <w:jc w:val="both"/>
        <w:rPr>
          <w:rFonts w:ascii="Acumin Pro Light" w:eastAsia="Times New Roman" w:hAnsi="Acumin Pro Light" w:cs="Times New Roman"/>
          <w:color w:val="0E101A"/>
          <w:sz w:val="20"/>
          <w:szCs w:val="20"/>
        </w:rPr>
      </w:pP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The meeting agenda in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cluded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a presentation from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Lisa Porras, Planning Manager, and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the 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consultant team,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WRT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,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and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focused on the 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>streetscape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d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esign and 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p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rogramming 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c</w:t>
      </w:r>
      <w:r w:rsidR="00BF3E32">
        <w:rPr>
          <w:rFonts w:ascii="Acumin Pro Light" w:eastAsia="Times New Roman" w:hAnsi="Acumin Pro Light" w:cs="Times New Roman"/>
          <w:color w:val="0E101A"/>
          <w:sz w:val="20"/>
          <w:szCs w:val="20"/>
        </w:rPr>
        <w:t>o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ncepts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for the 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Downtown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Specific Plan Area; followed by a discussion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, 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group activity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>, and a visual reference survey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to understand Youth Advisory Committee’s expectations from the Downtown Specific Plan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. This 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>meeting</w:t>
      </w:r>
      <w:r w:rsidR="00930D9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</w:t>
      </w:r>
      <w:r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provided the city staff and the consultant team 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with</w:t>
      </w:r>
      <w:r w:rsid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a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list of programs and public space design elements to consider in the </w:t>
      </w:r>
      <w:r w:rsidR="00930D91">
        <w:rPr>
          <w:rFonts w:ascii="Acumin Pro Light" w:eastAsia="Times New Roman" w:hAnsi="Acumin Pro Light" w:cs="Times New Roman"/>
          <w:color w:val="0E101A"/>
          <w:sz w:val="20"/>
          <w:szCs w:val="20"/>
        </w:rPr>
        <w:t>Downtown</w:t>
      </w:r>
      <w:r w:rsidR="007D3EC4">
        <w:rPr>
          <w:rFonts w:ascii="Acumin Pro Light" w:eastAsia="Times New Roman" w:hAnsi="Acumin Pro Light" w:cs="Times New Roman"/>
          <w:color w:val="0E101A"/>
          <w:sz w:val="20"/>
          <w:szCs w:val="20"/>
        </w:rPr>
        <w:t xml:space="preserve"> </w:t>
      </w:r>
      <w:r w:rsidR="00F40681" w:rsidRPr="00B011F2">
        <w:rPr>
          <w:rFonts w:ascii="Acumin Pro Light" w:eastAsia="Times New Roman" w:hAnsi="Acumin Pro Light" w:cs="Times New Roman"/>
          <w:color w:val="0E101A"/>
          <w:sz w:val="20"/>
          <w:szCs w:val="20"/>
        </w:rPr>
        <w:t>Specific Plan Area.</w:t>
      </w:r>
    </w:p>
    <w:p w14:paraId="2F654E74" w14:textId="77777777" w:rsidR="00B011F2" w:rsidRPr="003D036F" w:rsidRDefault="00B011F2" w:rsidP="000E05E2">
      <w:pPr>
        <w:spacing w:after="0" w:line="276" w:lineRule="auto"/>
        <w:rPr>
          <w:rFonts w:ascii="Acumin Pro Light" w:eastAsia="Times New Roman" w:hAnsi="Acumin Pro Light" w:cs="Times New Roman"/>
          <w:color w:val="0E101A"/>
          <w:sz w:val="24"/>
          <w:szCs w:val="24"/>
        </w:rPr>
      </w:pPr>
    </w:p>
    <w:p w14:paraId="555E53C5" w14:textId="77777777" w:rsidR="003D036F" w:rsidRDefault="00C17FBB" w:rsidP="003D036F">
      <w:pPr>
        <w:rPr>
          <w:rFonts w:ascii="Akzidenz Grotesk BE Light" w:hAnsi="Akzidenz Grotesk BE Light"/>
          <w:noProof/>
        </w:rPr>
      </w:pPr>
      <w:r>
        <w:rPr>
          <w:rFonts w:eastAsia="Times New Roman"/>
          <w:noProof/>
        </w:rPr>
        <w:drawing>
          <wp:inline distT="0" distB="0" distL="0" distR="0" wp14:anchorId="63E36EA8" wp14:editId="1ACE115F">
            <wp:extent cx="5929963" cy="5125251"/>
            <wp:effectExtent l="0" t="0" r="0" b="0"/>
            <wp:docPr id="1868194774" name="Picture 3" descr="A group of people looking at a large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94774" name="Picture 2" descr="A group of people looking at a large paper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76"/>
                    <a:stretch/>
                  </pic:blipFill>
                  <pic:spPr bwMode="auto">
                    <a:xfrm>
                      <a:off x="0" y="0"/>
                      <a:ext cx="5943576" cy="51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5A08E" w14:textId="1B21090F" w:rsidR="003D036F" w:rsidRPr="00B011F2" w:rsidRDefault="003D036F" w:rsidP="00B011F2">
      <w:pPr>
        <w:spacing w:line="276" w:lineRule="auto"/>
        <w:rPr>
          <w:rFonts w:ascii="Akzidenz Grotesk BE Light" w:hAnsi="Akzidenz Grotesk BE Light"/>
          <w:noProof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The feedback </w:t>
      </w:r>
      <w:r w:rsidR="00B011F2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from the Youth Advisory Council is summarized below.</w:t>
      </w:r>
    </w:p>
    <w:p w14:paraId="3396C301" w14:textId="2BD20D50" w:rsidR="00930D91" w:rsidRPr="007D3EC4" w:rsidRDefault="00930D91" w:rsidP="00B011F2">
      <w:pPr>
        <w:spacing w:after="0" w:line="276" w:lineRule="auto"/>
        <w:rPr>
          <w:rFonts w:ascii="Akzidenz Grotesk BE Light" w:eastAsia="Times New Roman" w:hAnsi="Akzidenz Grotesk BE Light" w:cs="Times New Roman"/>
          <w:b/>
          <w:bCs/>
          <w:color w:val="0E101A"/>
          <w:sz w:val="24"/>
          <w:szCs w:val="24"/>
        </w:rPr>
      </w:pPr>
      <w:r w:rsidRPr="007D3EC4">
        <w:rPr>
          <w:rFonts w:ascii="Akzidenz Grotesk BE Light" w:eastAsia="Times New Roman" w:hAnsi="Akzidenz Grotesk BE Light" w:cs="Times New Roman"/>
          <w:b/>
          <w:bCs/>
          <w:color w:val="0E101A"/>
          <w:sz w:val="24"/>
          <w:szCs w:val="24"/>
        </w:rPr>
        <w:lastRenderedPageBreak/>
        <w:t>YAC Group Activity and Input</w:t>
      </w:r>
    </w:p>
    <w:p w14:paraId="615A089B" w14:textId="77777777" w:rsidR="00930D91" w:rsidRDefault="00930D91" w:rsidP="00B011F2">
      <w:pPr>
        <w:spacing w:after="0" w:line="276" w:lineRule="auto"/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</w:pPr>
    </w:p>
    <w:p w14:paraId="0A8527A5" w14:textId="66750D94" w:rsidR="003D036F" w:rsidRPr="00B011F2" w:rsidRDefault="003D036F" w:rsidP="00B011F2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  <w:t>Program Elements: 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The </w:t>
      </w:r>
      <w:r w:rsid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YAC 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recommended the following program elements for the Laurel Street blocks: 600, 700, and 800, and for Wheeler Plaza and Harrington Park.</w:t>
      </w:r>
    </w:p>
    <w:p w14:paraId="314EAE26" w14:textId="26E692DD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Roller and ice-staking rinks</w:t>
      </w:r>
    </w:p>
    <w:p w14:paraId="327BAD0A" w14:textId="769CE1FA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Pop-up snack stalls that allow businesses to rotate weekly</w:t>
      </w:r>
    </w:p>
    <w:p w14:paraId="4DAA2C2D" w14:textId="7B962EC6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Food trucks</w:t>
      </w:r>
    </w:p>
    <w:p w14:paraId="146DA87F" w14:textId="4B8D64FB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Street festival area</w:t>
      </w:r>
    </w:p>
    <w:p w14:paraId="4DE5C410" w14:textId="0A67BF30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Mini golf as an entertainment option</w:t>
      </w:r>
    </w:p>
    <w:p w14:paraId="029F6EEF" w14:textId="491E4B49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Bowling alley, arcade, or similar fun activity</w:t>
      </w:r>
    </w:p>
    <w:p w14:paraId="396F877D" w14:textId="2A3B07DD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Designated informal eating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area</w:t>
      </w:r>
      <w:proofErr w:type="gramEnd"/>
    </w:p>
    <w:p w14:paraId="06AD96E4" w14:textId="35A962AE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Permanent art display boxes for the community to display art as a rotating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activity</w:t>
      </w:r>
      <w:proofErr w:type="gramEnd"/>
    </w:p>
    <w:p w14:paraId="4C825017" w14:textId="3E3B8C4C" w:rsidR="003D036F" w:rsidRPr="00B011F2" w:rsidRDefault="003D036F" w:rsidP="00B011F2">
      <w:pPr>
        <w:numPr>
          <w:ilvl w:val="0"/>
          <w:numId w:val="31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Movie theatre</w:t>
      </w:r>
    </w:p>
    <w:p w14:paraId="4975FC40" w14:textId="77777777" w:rsidR="003D036F" w:rsidRPr="00B011F2" w:rsidRDefault="003D036F" w:rsidP="00B011F2">
      <w:pPr>
        <w:spacing w:after="0" w:line="276" w:lineRule="auto"/>
        <w:ind w:left="720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3E476317" w14:textId="6C8EE98A" w:rsidR="003D036F" w:rsidRPr="00B011F2" w:rsidRDefault="003D036F" w:rsidP="00B011F2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  <w:t>Public Space Design Elements: 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to improve the quality of public space through design</w:t>
      </w:r>
      <w:r w:rsidR="00DD0AEB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.</w:t>
      </w:r>
    </w:p>
    <w:p w14:paraId="53B12FF0" w14:textId="0D820658" w:rsidR="003D036F" w:rsidRPr="00B011F2" w:rsidRDefault="003D036F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Include shade-giving canopy trees near Wheeler Plaza</w:t>
      </w:r>
    </w:p>
    <w:p w14:paraId="4F88E812" w14:textId="503A236D" w:rsidR="003D036F" w:rsidRPr="00B011F2" w:rsidRDefault="00B011F2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The idea of 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“</w:t>
      </w: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g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roves” </w:t>
      </w:r>
      <w:proofErr w:type="gramStart"/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i</w:t>
      </w: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s 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preferred</w:t>
      </w:r>
      <w:proofErr w:type="gramEnd"/>
    </w:p>
    <w:p w14:paraId="523BEB3B" w14:textId="616DF50C" w:rsidR="003D036F" w:rsidRPr="00B011F2" w:rsidRDefault="003D036F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Enhance Harrington Park and provide better visibility from the street to add a safety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component</w:t>
      </w:r>
      <w:proofErr w:type="gramEnd"/>
    </w:p>
    <w:p w14:paraId="5FBC1777" w14:textId="525EAF24" w:rsidR="003D036F" w:rsidRPr="00B011F2" w:rsidRDefault="003D036F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Explore alleyway lighting as a design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element</w:t>
      </w:r>
      <w:proofErr w:type="gramEnd"/>
    </w:p>
    <w:p w14:paraId="4DDD12B0" w14:textId="1571D37E" w:rsidR="003D036F" w:rsidRPr="00B011F2" w:rsidRDefault="003D036F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Introduce benches along the street and in the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plazas</w:t>
      </w:r>
      <w:proofErr w:type="gramEnd"/>
    </w:p>
    <w:p w14:paraId="3522B757" w14:textId="4ACB5354" w:rsidR="003D036F" w:rsidRPr="00B011F2" w:rsidRDefault="003D036F" w:rsidP="00B011F2">
      <w:pPr>
        <w:numPr>
          <w:ilvl w:val="0"/>
          <w:numId w:val="32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Introduce informal gathering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areas</w:t>
      </w:r>
      <w:proofErr w:type="gramEnd"/>
    </w:p>
    <w:p w14:paraId="244FCE1F" w14:textId="77777777" w:rsidR="00930D91" w:rsidRDefault="003D036F" w:rsidP="00930D91">
      <w:pPr>
        <w:spacing w:after="0" w:line="276" w:lineRule="auto"/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</w:pPr>
      <w:r w:rsidRPr="007D3EC4"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  <w:t>Infrastructure Elements:</w:t>
      </w:r>
    </w:p>
    <w:p w14:paraId="2B7A8545" w14:textId="7B598172" w:rsidR="003D036F" w:rsidRPr="007D3EC4" w:rsidRDefault="003D036F" w:rsidP="007D3EC4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Introduce </w:t>
      </w:r>
      <w:r w:rsidR="00DD0AEB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drinking </w:t>
      </w:r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water fountains and water bottle filling </w:t>
      </w:r>
      <w:proofErr w:type="gramStart"/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stations</w:t>
      </w:r>
      <w:proofErr w:type="gramEnd"/>
    </w:p>
    <w:p w14:paraId="165784D5" w14:textId="33C7E761" w:rsidR="003D036F" w:rsidRPr="00B011F2" w:rsidRDefault="003D036F" w:rsidP="00B011F2">
      <w:pPr>
        <w:numPr>
          <w:ilvl w:val="0"/>
          <w:numId w:val="33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Include the storm/rain gardens in the street design for a sustainable and resilient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downtown</w:t>
      </w:r>
      <w:proofErr w:type="gramEnd"/>
    </w:p>
    <w:p w14:paraId="368F8DE9" w14:textId="17043C8C" w:rsidR="003D036F" w:rsidRPr="00B011F2" w:rsidRDefault="003D036F" w:rsidP="00B011F2">
      <w:pPr>
        <w:numPr>
          <w:ilvl w:val="0"/>
          <w:numId w:val="33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Provide trash bins with segregated recycle and compost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cans</w:t>
      </w:r>
      <w:proofErr w:type="gramEnd"/>
    </w:p>
    <w:p w14:paraId="3C43F5C4" w14:textId="18938534" w:rsidR="003D036F" w:rsidRPr="00B011F2" w:rsidRDefault="003D036F" w:rsidP="00B011F2">
      <w:pPr>
        <w:numPr>
          <w:ilvl w:val="0"/>
          <w:numId w:val="33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Introduce an EV charging facility integrated with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parking</w:t>
      </w:r>
      <w:proofErr w:type="gramEnd"/>
    </w:p>
    <w:p w14:paraId="16383D0B" w14:textId="6E69D429" w:rsidR="003D036F" w:rsidRPr="00B011F2" w:rsidRDefault="003D036F" w:rsidP="00B011F2">
      <w:pPr>
        <w:numPr>
          <w:ilvl w:val="0"/>
          <w:numId w:val="33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Provide permanent public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restrooms</w:t>
      </w:r>
      <w:proofErr w:type="gramEnd"/>
    </w:p>
    <w:p w14:paraId="0A28C38D" w14:textId="77777777" w:rsidR="003D036F" w:rsidRPr="00B011F2" w:rsidRDefault="003D036F" w:rsidP="00B011F2">
      <w:pPr>
        <w:spacing w:after="0" w:line="276" w:lineRule="auto"/>
        <w:ind w:left="720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068A8480" w14:textId="7521877B" w:rsidR="003D036F" w:rsidRPr="00B011F2" w:rsidRDefault="003D036F" w:rsidP="00B011F2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  <w:t>Parking: </w:t>
      </w:r>
    </w:p>
    <w:p w14:paraId="0B09CA24" w14:textId="6CFD128B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Increase parking visibility with digital signage indicating available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spaces</w:t>
      </w:r>
      <w:proofErr w:type="gramEnd"/>
    </w:p>
    <w:p w14:paraId="119C7DEE" w14:textId="43BD3CD5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Introduce parking meters/pick-up zones in the alley adjacent to Wheeler Plaza</w:t>
      </w:r>
    </w:p>
    <w:p w14:paraId="3B97C570" w14:textId="4DD3853B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Create drop-off/pick-up or 10-minute parking zones on Laurel Street, near Starbucks</w:t>
      </w:r>
    </w:p>
    <w:p w14:paraId="487E3972" w14:textId="46AAF7B5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Introduce a new name for Wheeler Plaza</w:t>
      </w:r>
    </w:p>
    <w:p w14:paraId="2D6EA980" w14:textId="27EDBB57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Explore the feasibility of a parking </w:t>
      </w:r>
      <w:proofErr w:type="gramStart"/>
      <w:r w:rsidR="00BF3E3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garage</w:t>
      </w:r>
      <w:proofErr w:type="gramEnd"/>
    </w:p>
    <w:p w14:paraId="09695A3C" w14:textId="6638B140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Overall, introduce time restrictions for parking along Laurel Street so that the customers as well as employees do not occupy the parking spots for a longer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time</w:t>
      </w:r>
      <w:proofErr w:type="gramEnd"/>
    </w:p>
    <w:p w14:paraId="29B77542" w14:textId="27F4CA61" w:rsidR="003D036F" w:rsidRPr="00B011F2" w:rsidRDefault="003D036F" w:rsidP="00B011F2">
      <w:pPr>
        <w:numPr>
          <w:ilvl w:val="0"/>
          <w:numId w:val="34"/>
        </w:num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Include ADA parking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spaces</w:t>
      </w:r>
      <w:proofErr w:type="gramEnd"/>
    </w:p>
    <w:p w14:paraId="0C1555DD" w14:textId="77777777" w:rsidR="003D036F" w:rsidRPr="00B011F2" w:rsidRDefault="003D036F" w:rsidP="00B011F2">
      <w:pPr>
        <w:spacing w:after="0" w:line="276" w:lineRule="auto"/>
        <w:ind w:left="720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7E1A270F" w14:textId="4DF24E11" w:rsidR="003D036F" w:rsidRPr="00B011F2" w:rsidRDefault="003D036F" w:rsidP="00B011F2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b/>
          <w:bCs/>
          <w:color w:val="0E101A"/>
          <w:sz w:val="20"/>
          <w:szCs w:val="20"/>
        </w:rPr>
        <w:t>Downtown Business Strategy: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 The </w:t>
      </w:r>
      <w:r w:rsidR="00913893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members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</w:t>
      </w:r>
      <w:r w:rsidR="00913893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suggested the following strategies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to make the downtown businesses more diverse, affordable, and well spread out across the three blocks of Laurel Street</w:t>
      </w:r>
      <w:r w:rsidR="00287A20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</w:t>
      </w:r>
      <w:r w:rsidR="00287A20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(600, 700, and 800)</w:t>
      </w:r>
      <w:r w:rsidR="00287A20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.</w:t>
      </w:r>
    </w:p>
    <w:p w14:paraId="4C597298" w14:textId="7504B4D1" w:rsidR="003D036F" w:rsidRPr="00B011F2" w:rsidRDefault="003D036F" w:rsidP="00B011F2">
      <w:pPr>
        <w:numPr>
          <w:ilvl w:val="0"/>
          <w:numId w:val="35"/>
        </w:numPr>
        <w:spacing w:before="120"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lastRenderedPageBreak/>
        <w:t>Encourage establishments/stores selling office supplies/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stationery</w:t>
      </w:r>
      <w:proofErr w:type="gramEnd"/>
    </w:p>
    <w:p w14:paraId="1E8E0CB5" w14:textId="309B952E" w:rsidR="003D036F" w:rsidRPr="00B011F2" w:rsidRDefault="00BF3E32" w:rsidP="00B011F2">
      <w:pPr>
        <w:numPr>
          <w:ilvl w:val="0"/>
          <w:numId w:val="35"/>
        </w:numPr>
        <w:spacing w:before="120"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Encourage 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addition </w:t>
      </w: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of 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popular retail stores like Lululemon</w:t>
      </w:r>
    </w:p>
    <w:p w14:paraId="4A8A4D47" w14:textId="304F4B61" w:rsidR="003D036F" w:rsidRPr="00B011F2" w:rsidRDefault="00287A20" w:rsidP="00B011F2">
      <w:pPr>
        <w:numPr>
          <w:ilvl w:val="0"/>
          <w:numId w:val="35"/>
        </w:numPr>
        <w:spacing w:before="120"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Promote </w:t>
      </w:r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affordable small businesses and diverse food options, for instance, invite specific businesses like Jamba Juice and Baskin Robbins to provide cheaper quick-eat </w:t>
      </w:r>
      <w:proofErr w:type="gramStart"/>
      <w:r w:rsidR="003D036F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options</w:t>
      </w:r>
      <w:proofErr w:type="gramEnd"/>
    </w:p>
    <w:p w14:paraId="36C3683F" w14:textId="6D0B98DC" w:rsidR="003D036F" w:rsidRPr="00B011F2" w:rsidRDefault="003D036F" w:rsidP="00B011F2">
      <w:pPr>
        <w:numPr>
          <w:ilvl w:val="0"/>
          <w:numId w:val="35"/>
        </w:numPr>
        <w:spacing w:before="120"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Consider incentivizing stores to set up businesses in the 800 block to have a more even spread of businesses in the three downtown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blocks</w:t>
      </w:r>
      <w:proofErr w:type="gramEnd"/>
    </w:p>
    <w:p w14:paraId="1BF0E110" w14:textId="70F41AD8" w:rsidR="003D036F" w:rsidRPr="00B011F2" w:rsidRDefault="003D036F" w:rsidP="00B011F2">
      <w:pPr>
        <w:numPr>
          <w:ilvl w:val="0"/>
          <w:numId w:val="35"/>
        </w:numPr>
        <w:spacing w:before="120"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Suggest adding teenage-friendly clothing stores that are fun and </w:t>
      </w:r>
      <w:proofErr w:type="gramStart"/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engaging</w:t>
      </w:r>
      <w:proofErr w:type="gramEnd"/>
    </w:p>
    <w:p w14:paraId="02F6F5D7" w14:textId="77777777" w:rsidR="003D036F" w:rsidRPr="00B011F2" w:rsidRDefault="003D036F" w:rsidP="00B011F2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077F3125" w14:textId="5BB6D74E" w:rsidR="00930D91" w:rsidRPr="007D3EC4" w:rsidRDefault="00287A20" w:rsidP="00B011F2">
      <w:pPr>
        <w:spacing w:after="0" w:line="276" w:lineRule="auto"/>
        <w:rPr>
          <w:rFonts w:ascii="Akzidenz Grotesk BE Light" w:eastAsia="Times New Roman" w:hAnsi="Akzidenz Grotesk BE Light" w:cs="Times New Roman"/>
          <w:b/>
          <w:bCs/>
          <w:color w:val="0E101A"/>
          <w:sz w:val="24"/>
          <w:szCs w:val="24"/>
        </w:rPr>
      </w:pPr>
      <w:r w:rsidRPr="007D3EC4">
        <w:rPr>
          <w:rFonts w:ascii="Akzidenz Grotesk BE Light" w:eastAsia="Times New Roman" w:hAnsi="Akzidenz Grotesk BE Light" w:cs="Times New Roman"/>
          <w:b/>
          <w:bCs/>
          <w:color w:val="0E101A"/>
          <w:sz w:val="24"/>
          <w:szCs w:val="24"/>
        </w:rPr>
        <w:t>Visual Preference Survey</w:t>
      </w:r>
    </w:p>
    <w:p w14:paraId="0466AB9D" w14:textId="77777777" w:rsidR="007D3EC4" w:rsidRDefault="007D3EC4" w:rsidP="007D3EC4">
      <w:pPr>
        <w:spacing w:after="0" w:line="276" w:lineRule="auto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0840D6F0" w14:textId="106EC420" w:rsidR="00930D91" w:rsidRDefault="003D036F" w:rsidP="007D3EC4">
      <w:p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The YAC members participated in the </w:t>
      </w:r>
      <w:r w:rsidR="00287A20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visual preference survey by placing </w:t>
      </w:r>
      <w:proofErr w:type="gramStart"/>
      <w:r w:rsidR="00287A20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a colored</w:t>
      </w:r>
      <w:proofErr w:type="gramEnd"/>
      <w:r w:rsidR="00287A20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sticker</w:t>
      </w:r>
      <w:r w:rsidR="00930D91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</w:t>
      </w:r>
      <w:r w:rsidR="00287A20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on the programs they preferred or supported in the downtown area. </w:t>
      </w:r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The categories </w:t>
      </w:r>
      <w:r w:rsidR="00287A20"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programs that were included in the survey were:</w:t>
      </w:r>
    </w:p>
    <w:p w14:paraId="097D15C7" w14:textId="77777777" w:rsidR="007D3EC4" w:rsidRDefault="007D3EC4" w:rsidP="007D3EC4">
      <w:p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5F1FB597" w14:textId="33D3EA40" w:rsidR="003D036F" w:rsidRPr="007D3EC4" w:rsidRDefault="003D036F" w:rsidP="007D3EC4">
      <w:pPr>
        <w:pStyle w:val="ListParagraph"/>
        <w:numPr>
          <w:ilvl w:val="0"/>
          <w:numId w:val="36"/>
        </w:num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7D3EC4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Children and youth programs</w:t>
      </w:r>
    </w:p>
    <w:p w14:paraId="5E8654F2" w14:textId="77777777" w:rsidR="003D036F" w:rsidRPr="00B011F2" w:rsidRDefault="003D036F" w:rsidP="007D3EC4">
      <w:pPr>
        <w:numPr>
          <w:ilvl w:val="0"/>
          <w:numId w:val="36"/>
        </w:num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Food and beverage/ pop-up market</w:t>
      </w:r>
    </w:p>
    <w:p w14:paraId="6275A1C0" w14:textId="5104B083" w:rsidR="003D036F" w:rsidRPr="00B011F2" w:rsidRDefault="003D036F" w:rsidP="007D3EC4">
      <w:pPr>
        <w:numPr>
          <w:ilvl w:val="0"/>
          <w:numId w:val="36"/>
        </w:num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Pedestrian-oriented programs</w:t>
      </w:r>
    </w:p>
    <w:p w14:paraId="55CB3AC9" w14:textId="77777777" w:rsidR="003D036F" w:rsidRPr="00B011F2" w:rsidRDefault="003D036F" w:rsidP="007D3EC4">
      <w:pPr>
        <w:numPr>
          <w:ilvl w:val="0"/>
          <w:numId w:val="36"/>
        </w:num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Event day programs</w:t>
      </w:r>
    </w:p>
    <w:p w14:paraId="709B0A68" w14:textId="3BF47D90" w:rsidR="003D036F" w:rsidRPr="00B011F2" w:rsidRDefault="003D036F" w:rsidP="007D3EC4">
      <w:pPr>
        <w:numPr>
          <w:ilvl w:val="0"/>
          <w:numId w:val="36"/>
        </w:num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Infrastructure and amenities</w:t>
      </w:r>
    </w:p>
    <w:p w14:paraId="773C5D45" w14:textId="77777777" w:rsidR="00930D91" w:rsidRDefault="00930D91" w:rsidP="007D3EC4">
      <w:p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06EB2C60" w14:textId="69E45276" w:rsidR="003D036F" w:rsidRDefault="003D036F" w:rsidP="007D3EC4">
      <w:p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The exercise concluded with the following understanding:</w:t>
      </w:r>
    </w:p>
    <w:p w14:paraId="2AD53CF0" w14:textId="77777777" w:rsidR="007D3EC4" w:rsidRPr="00B011F2" w:rsidRDefault="007D3EC4" w:rsidP="007D3EC4">
      <w:pPr>
        <w:spacing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</w:p>
    <w:p w14:paraId="07120445" w14:textId="3CAB90EE" w:rsidR="003D036F" w:rsidRPr="00B011F2" w:rsidRDefault="003D036F" w:rsidP="007D3EC4">
      <w:pPr>
        <w:numPr>
          <w:ilvl w:val="0"/>
          <w:numId w:val="38"/>
        </w:numPr>
        <w:spacing w:before="120"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The YAC members prefer play facilities, interactive paving patterns, and interactive sculpture as programs for children and youth. An outdoor climbing wall was not preferred as a program to introduce in the </w:t>
      </w:r>
      <w:r w:rsidR="00287A20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S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pecific </w:t>
      </w:r>
      <w:r w:rsidR="00287A20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P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lan area.</w:t>
      </w:r>
    </w:p>
    <w:p w14:paraId="593A70AE" w14:textId="77777777" w:rsidR="003D036F" w:rsidRPr="00B011F2" w:rsidRDefault="003D036F" w:rsidP="007D3EC4">
      <w:pPr>
        <w:numPr>
          <w:ilvl w:val="0"/>
          <w:numId w:val="38"/>
        </w:numPr>
        <w:spacing w:before="120"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From the food and beverages standpoint, the YAC members prefer programs such as food trucks, micro-retail facilities, outdoor dining along wide sidewalks, and pop-up markets.</w:t>
      </w:r>
    </w:p>
    <w:p w14:paraId="3201A418" w14:textId="2D81CD56" w:rsidR="003D036F" w:rsidRPr="00B011F2" w:rsidRDefault="003D036F" w:rsidP="007D3EC4">
      <w:pPr>
        <w:numPr>
          <w:ilvl w:val="0"/>
          <w:numId w:val="38"/>
        </w:numPr>
        <w:spacing w:before="120"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Regarding the pedestrian-oriented programs, the YAC members prefer the programs including the groves with seating, multi-purpose plaza spaces, and the family seating area. The bike dismount zone was not a preferred programming </w:t>
      </w:r>
      <w:r w:rsidR="00BF3E32"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concept</w:t>
      </w:r>
      <w:r w:rsidR="00BF3E3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for</w:t>
      </w:r>
      <w:r w:rsidR="00287A20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 xml:space="preserve"> YAC</w:t>
      </w: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. </w:t>
      </w:r>
    </w:p>
    <w:p w14:paraId="0401013E" w14:textId="02C9206A" w:rsidR="003D036F" w:rsidRPr="00B011F2" w:rsidRDefault="003D036F" w:rsidP="007D3EC4">
      <w:pPr>
        <w:numPr>
          <w:ilvl w:val="0"/>
          <w:numId w:val="38"/>
        </w:numPr>
        <w:spacing w:before="120"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For the event day programs, the YAC members prefer an introduction to the performance area consisting of a stage, movie screen, and associated seating area. The members also prefer the seasonal ice staking rink and art display zones.</w:t>
      </w:r>
    </w:p>
    <w:p w14:paraId="359956CE" w14:textId="165D83A8" w:rsidR="003D036F" w:rsidRPr="00B011F2" w:rsidRDefault="003D036F" w:rsidP="007D3EC4">
      <w:pPr>
        <w:numPr>
          <w:ilvl w:val="0"/>
          <w:numId w:val="38"/>
        </w:numPr>
        <w:spacing w:before="120" w:after="0" w:line="276" w:lineRule="auto"/>
        <w:jc w:val="both"/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</w:pPr>
      <w:r w:rsidRPr="00B011F2">
        <w:rPr>
          <w:rFonts w:ascii="Akzidenz Grotesk BE Light" w:eastAsia="Times New Roman" w:hAnsi="Akzidenz Grotesk BE Light" w:cs="Times New Roman"/>
          <w:color w:val="0E101A"/>
          <w:sz w:val="20"/>
          <w:szCs w:val="20"/>
        </w:rPr>
        <w:t>From the infrastructure standpoint, the YAC members prefer drinking water fountains, restrooms, and green infrastructure elements.</w:t>
      </w:r>
    </w:p>
    <w:p w14:paraId="36CF98B0" w14:textId="77777777" w:rsidR="003D036F" w:rsidRPr="00B011F2" w:rsidRDefault="003D036F" w:rsidP="007D3EC4">
      <w:pPr>
        <w:spacing w:after="0" w:line="276" w:lineRule="auto"/>
        <w:ind w:left="720"/>
        <w:jc w:val="both"/>
        <w:rPr>
          <w:rFonts w:ascii="Akzidenz Grotesk BE Regular" w:eastAsia="Times New Roman" w:hAnsi="Akzidenz Grotesk BE Regular" w:cs="Times New Roman"/>
          <w:color w:val="0E101A"/>
          <w:sz w:val="20"/>
          <w:szCs w:val="20"/>
        </w:rPr>
      </w:pPr>
    </w:p>
    <w:p w14:paraId="62D4C5A9" w14:textId="12A95A19" w:rsidR="004B15F4" w:rsidRDefault="004B15F4" w:rsidP="004B15F4">
      <w:pPr>
        <w:spacing w:after="0" w:line="240" w:lineRule="auto"/>
        <w:rPr>
          <w:rFonts w:ascii="Akzidenz Grotesk BE Regular" w:eastAsia="Times New Roman" w:hAnsi="Akzidenz Grotesk BE Regular" w:cs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2621D63" wp14:editId="284C5017">
            <wp:extent cx="5943600" cy="3442915"/>
            <wp:effectExtent l="0" t="0" r="0" b="5715"/>
            <wp:docPr id="1038703788" name="Picture 3" descr="A group of people looking at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03788" name="Picture 2" descr="A group of people looking at a pos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 b="7054"/>
                    <a:stretch/>
                  </pic:blipFill>
                  <pic:spPr bwMode="auto">
                    <a:xfrm>
                      <a:off x="0" y="0"/>
                      <a:ext cx="5943600" cy="34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23F76" w14:textId="77777777" w:rsidR="00206ED2" w:rsidRDefault="00206ED2" w:rsidP="004B15F4">
      <w:pPr>
        <w:spacing w:after="0" w:line="240" w:lineRule="auto"/>
        <w:rPr>
          <w:rFonts w:ascii="Akzidenz Grotesk BE Regular" w:eastAsia="Times New Roman" w:hAnsi="Akzidenz Grotesk BE Regular" w:cs="Times New Roman"/>
        </w:rPr>
      </w:pPr>
    </w:p>
    <w:p w14:paraId="7CD6D09B" w14:textId="32AC3A4D" w:rsidR="00206ED2" w:rsidRDefault="00206ED2" w:rsidP="004B15F4">
      <w:pPr>
        <w:spacing w:after="0" w:line="240" w:lineRule="auto"/>
        <w:rPr>
          <w:rFonts w:ascii="Akzidenz Grotesk BE Regular" w:eastAsia="Times New Roman" w:hAnsi="Akzidenz Grotesk BE Regular" w:cs="Times New Roman"/>
        </w:rPr>
      </w:pPr>
      <w:r>
        <w:rPr>
          <w:rFonts w:ascii="Akzidenz Grotesk BE Regular" w:hAnsi="Akzidenz Grotesk BE Regular"/>
          <w:noProof/>
        </w:rPr>
        <w:drawing>
          <wp:inline distT="0" distB="0" distL="0" distR="0" wp14:anchorId="144573DE" wp14:editId="16592330">
            <wp:extent cx="5942330" cy="3593990"/>
            <wp:effectExtent l="0" t="0" r="1270" b="6985"/>
            <wp:docPr id="1003408440" name="Picture 7" descr="A poster with images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08440" name="Picture 4" descr="A poster with images of people walk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 b="9012"/>
                    <a:stretch/>
                  </pic:blipFill>
                  <pic:spPr bwMode="auto">
                    <a:xfrm>
                      <a:off x="0" y="0"/>
                      <a:ext cx="5942901" cy="35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5CC16" w14:textId="04E2DD7A" w:rsidR="000E05E2" w:rsidRPr="004B15F4" w:rsidRDefault="004B15F4" w:rsidP="000E05E2">
      <w:pPr>
        <w:spacing w:after="0" w:line="240" w:lineRule="auto"/>
        <w:rPr>
          <w:rFonts w:ascii="Akzidenz Grotesk BE Regular" w:eastAsia="Times New Roman" w:hAnsi="Akzidenz Grotesk BE Regular" w:cs="Times New Roman"/>
          <w:i/>
          <w:iCs/>
          <w:sz w:val="18"/>
          <w:szCs w:val="18"/>
        </w:rPr>
      </w:pPr>
      <w:r w:rsidRPr="004B15F4">
        <w:rPr>
          <w:rFonts w:ascii="Akzidenz Grotesk BE Regular" w:eastAsia="Times New Roman" w:hAnsi="Akzidenz Grotesk BE Regular" w:cs="Times New Roman"/>
          <w:i/>
          <w:iCs/>
          <w:sz w:val="18"/>
          <w:szCs w:val="18"/>
        </w:rPr>
        <w:t xml:space="preserve">YAC Committee Members participating in the group </w:t>
      </w:r>
      <w:r w:rsidR="00206ED2" w:rsidRPr="004B15F4">
        <w:rPr>
          <w:rFonts w:ascii="Akzidenz Grotesk BE Regular" w:eastAsia="Times New Roman" w:hAnsi="Akzidenz Grotesk BE Regular" w:cs="Times New Roman"/>
          <w:i/>
          <w:iCs/>
          <w:sz w:val="18"/>
          <w:szCs w:val="18"/>
        </w:rPr>
        <w:t>activity.</w:t>
      </w:r>
    </w:p>
    <w:sectPr w:rsidR="000E05E2" w:rsidRPr="004B15F4" w:rsidSect="00485C2D">
      <w:headerReference w:type="default" r:id="rId13"/>
      <w:footerReference w:type="default" r:id="rId14"/>
      <w:pgSz w:w="12240" w:h="15840"/>
      <w:pgMar w:top="192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2A177" w14:textId="77777777" w:rsidR="007646EF" w:rsidRDefault="007646EF" w:rsidP="007646EF">
      <w:pPr>
        <w:spacing w:after="0" w:line="240" w:lineRule="auto"/>
      </w:pPr>
      <w:r>
        <w:separator/>
      </w:r>
    </w:p>
  </w:endnote>
  <w:endnote w:type="continuationSeparator" w:id="0">
    <w:p w14:paraId="1C7ABDCC" w14:textId="77777777" w:rsidR="007646EF" w:rsidRDefault="007646EF" w:rsidP="0076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zidenz Grotesk BE Light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cumin Pro Light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kzidenz Grotesk BE Regular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Berthold Akzidenz Grotesk B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8926120"/>
      <w:docPartObj>
        <w:docPartGallery w:val="Page Numbers (Bottom of Page)"/>
        <w:docPartUnique/>
      </w:docPartObj>
    </w:sdtPr>
    <w:sdtEndPr>
      <w:rPr>
        <w:rFonts w:ascii="Akzidenz Grotesk BE Light" w:hAnsi="Akzidenz Grotesk BE Light"/>
        <w:noProof/>
      </w:rPr>
    </w:sdtEndPr>
    <w:sdtContent>
      <w:p w14:paraId="4186BF1A" w14:textId="7B9A25EB" w:rsidR="00452758" w:rsidRPr="00452758" w:rsidRDefault="00452758">
        <w:pPr>
          <w:pStyle w:val="Footer"/>
          <w:jc w:val="right"/>
          <w:rPr>
            <w:rFonts w:ascii="Akzidenz Grotesk BE Light" w:hAnsi="Akzidenz Grotesk BE Light"/>
          </w:rPr>
        </w:pPr>
        <w:r w:rsidRPr="00452758">
          <w:rPr>
            <w:rFonts w:ascii="Berthold Akzidenz Grotesk BE" w:hAnsi="Berthold Akzidenz Grotesk BE"/>
            <w:sz w:val="18"/>
            <w:szCs w:val="18"/>
          </w:rPr>
          <w:fldChar w:fldCharType="begin"/>
        </w:r>
        <w:r w:rsidRPr="00452758">
          <w:rPr>
            <w:rFonts w:ascii="Berthold Akzidenz Grotesk BE" w:hAnsi="Berthold Akzidenz Grotesk BE"/>
            <w:sz w:val="18"/>
            <w:szCs w:val="18"/>
          </w:rPr>
          <w:instrText xml:space="preserve"> PAGE   \* MERGEFORMAT </w:instrText>
        </w:r>
        <w:r w:rsidRPr="00452758">
          <w:rPr>
            <w:rFonts w:ascii="Berthold Akzidenz Grotesk BE" w:hAnsi="Berthold Akzidenz Grotesk BE"/>
            <w:sz w:val="18"/>
            <w:szCs w:val="18"/>
          </w:rPr>
          <w:fldChar w:fldCharType="separate"/>
        </w:r>
        <w:r w:rsidRPr="00452758">
          <w:rPr>
            <w:rFonts w:ascii="Berthold Akzidenz Grotesk BE" w:hAnsi="Berthold Akzidenz Grotesk BE"/>
            <w:noProof/>
            <w:sz w:val="18"/>
            <w:szCs w:val="18"/>
          </w:rPr>
          <w:t>2</w:t>
        </w:r>
        <w:r w:rsidRPr="00452758">
          <w:rPr>
            <w:rFonts w:ascii="Berthold Akzidenz Grotesk BE" w:hAnsi="Berthold Akzidenz Grotesk BE"/>
            <w:noProof/>
            <w:sz w:val="18"/>
            <w:szCs w:val="18"/>
          </w:rPr>
          <w:fldChar w:fldCharType="end"/>
        </w:r>
      </w:p>
    </w:sdtContent>
  </w:sdt>
  <w:p w14:paraId="374DCEF0" w14:textId="77777777" w:rsidR="00452758" w:rsidRDefault="00452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8BC4D" w14:textId="77777777" w:rsidR="007646EF" w:rsidRDefault="007646EF" w:rsidP="007646EF">
      <w:pPr>
        <w:spacing w:after="0" w:line="240" w:lineRule="auto"/>
      </w:pPr>
      <w:r>
        <w:separator/>
      </w:r>
    </w:p>
  </w:footnote>
  <w:footnote w:type="continuationSeparator" w:id="0">
    <w:p w14:paraId="67963865" w14:textId="77777777" w:rsidR="007646EF" w:rsidRDefault="007646EF" w:rsidP="0076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FE73" w14:textId="0E44510C" w:rsidR="00452758" w:rsidRDefault="00D10A7A" w:rsidP="00D10A7A">
    <w:pPr>
      <w:pStyle w:val="pf0"/>
      <w:spacing w:before="120" w:beforeAutospacing="0"/>
      <w:ind w:left="1440"/>
      <w:rPr>
        <w:rStyle w:val="cf01"/>
        <w:rFonts w:ascii="Berthold Akzidenz Grotesk BE" w:hAnsi="Berthold Akzidenz Grotesk BE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08674C" wp14:editId="5185A69F">
              <wp:simplePos x="0" y="0"/>
              <wp:positionH relativeFrom="margin">
                <wp:posOffset>2368550</wp:posOffset>
              </wp:positionH>
              <wp:positionV relativeFrom="paragraph">
                <wp:posOffset>95250</wp:posOffset>
              </wp:positionV>
              <wp:extent cx="3693795" cy="435429"/>
              <wp:effectExtent l="0" t="0" r="1905" b="3175"/>
              <wp:wrapNone/>
              <wp:docPr id="16959386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4354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643099" w14:textId="58314F49" w:rsidR="00B011F2" w:rsidRDefault="00913893" w:rsidP="00B011F2">
                          <w:pPr>
                            <w:spacing w:after="0"/>
                            <w:jc w:val="right"/>
                            <w:rPr>
                              <w:rStyle w:val="cf01"/>
                              <w:rFonts w:ascii="Berthold Akzidenz Grotesk BE" w:hAnsi="Berthold Akzidenz Grotesk BE"/>
                            </w:rPr>
                          </w:pPr>
                          <w:r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>Youth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 xml:space="preserve"> Advisory Co</w:t>
                          </w:r>
                          <w:r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>uncil</w:t>
                          </w:r>
                          <w:r w:rsidR="00B011F2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 xml:space="preserve"> 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>(</w:t>
                          </w:r>
                          <w:r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>Y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>AC)</w:t>
                          </w:r>
                          <w:r w:rsidR="00B011F2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 xml:space="preserve"> Meeting</w:t>
                          </w:r>
                          <w:r w:rsidR="00D10A7A">
                            <w:rPr>
                              <w:rStyle w:val="cf01"/>
                              <w:rFonts w:ascii="Berthold Akzidenz Grotesk BE" w:hAnsi="Berthold Akzidenz Grotesk BE"/>
                            </w:rPr>
                            <w:t xml:space="preserve">                    </w:t>
                          </w:r>
                        </w:p>
                        <w:p w14:paraId="7B22D400" w14:textId="1930D0DF" w:rsidR="00D10A7A" w:rsidRDefault="003A355D" w:rsidP="00B011F2">
                          <w:pPr>
                            <w:spacing w:after="0"/>
                            <w:jc w:val="right"/>
                          </w:pPr>
                          <w:r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03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/1</w:t>
                          </w:r>
                          <w:r w:rsidR="00B011F2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3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4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 xml:space="preserve"> | 6:00pm |</w:t>
                          </w:r>
                          <w:r w:rsidR="00D10A7A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 xml:space="preserve"> </w:t>
                          </w:r>
                          <w:r w:rsidR="00D10A7A" w:rsidRPr="00452758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 xml:space="preserve">San Carlos </w:t>
                          </w:r>
                          <w:r w:rsidR="00913893">
                            <w:rPr>
                              <w:rStyle w:val="cf01"/>
                              <w:rFonts w:ascii="Berthold Akzidenz Grotesk BE" w:hAnsi="Berthold Akzidenz Grotesk BE"/>
                              <w:sz w:val="16"/>
                              <w:szCs w:val="16"/>
                            </w:rPr>
                            <w:t>Youth Center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0867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6.5pt;margin-top:7.5pt;width:290.85pt;height:34.3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" fillcolor="white [3201]" stroked="f" strokeweight=".5pt">
              <v:textbox>
                <w:txbxContent>
                  <w:p w14:paraId="3A643099" w14:textId="58314F49" w:rsidR="00B011F2" w:rsidRDefault="00913893" w:rsidP="00B011F2">
                    <w:pPr>
                      <w:spacing w:after="0"/>
                      <w:jc w:val="right"/>
                      <w:rPr>
                        <w:rStyle w:val="cf01"/>
                        <w:rFonts w:ascii="Berthold Akzidenz Grotesk BE" w:hAnsi="Berthold Akzidenz Grotesk BE"/>
                      </w:rPr>
                    </w:pPr>
                    <w:r>
                      <w:rPr>
                        <w:rStyle w:val="cf01"/>
                        <w:rFonts w:ascii="Berthold Akzidenz Grotesk BE" w:hAnsi="Berthold Akzidenz Grotesk BE"/>
                      </w:rPr>
                      <w:t>Youth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</w:rPr>
                      <w:t xml:space="preserve"> Advisory Co</w:t>
                    </w:r>
                    <w:r>
                      <w:rPr>
                        <w:rStyle w:val="cf01"/>
                        <w:rFonts w:ascii="Berthold Akzidenz Grotesk BE" w:hAnsi="Berthold Akzidenz Grotesk BE"/>
                      </w:rPr>
                      <w:t>uncil</w:t>
                    </w:r>
                    <w:r w:rsidR="00B011F2">
                      <w:rPr>
                        <w:rStyle w:val="cf01"/>
                        <w:rFonts w:ascii="Berthold Akzidenz Grotesk BE" w:hAnsi="Berthold Akzidenz Grotesk BE"/>
                      </w:rPr>
                      <w:t xml:space="preserve"> 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</w:rPr>
                      <w:t>(</w:t>
                    </w:r>
                    <w:r>
                      <w:rPr>
                        <w:rStyle w:val="cf01"/>
                        <w:rFonts w:ascii="Berthold Akzidenz Grotesk BE" w:hAnsi="Berthold Akzidenz Grotesk BE"/>
                      </w:rPr>
                      <w:t>Y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</w:rPr>
                      <w:t>AC)</w:t>
                    </w:r>
                    <w:r w:rsidR="00B011F2">
                      <w:rPr>
                        <w:rStyle w:val="cf01"/>
                        <w:rFonts w:ascii="Berthold Akzidenz Grotesk BE" w:hAnsi="Berthold Akzidenz Grotesk BE"/>
                      </w:rPr>
                      <w:t xml:space="preserve"> Meeting</w:t>
                    </w:r>
                    <w:r w:rsidR="00D10A7A">
                      <w:rPr>
                        <w:rStyle w:val="cf01"/>
                        <w:rFonts w:ascii="Berthold Akzidenz Grotesk BE" w:hAnsi="Berthold Akzidenz Grotesk BE"/>
                      </w:rPr>
                      <w:t xml:space="preserve">                    </w:t>
                    </w:r>
                  </w:p>
                  <w:p w14:paraId="7B22D400" w14:textId="1930D0DF" w:rsidR="00D10A7A" w:rsidRDefault="003A355D" w:rsidP="00B011F2">
                    <w:pPr>
                      <w:spacing w:after="0"/>
                      <w:jc w:val="right"/>
                    </w:pPr>
                    <w:r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03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/1</w:t>
                    </w:r>
                    <w:r w:rsidR="00B011F2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3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/202</w:t>
                    </w:r>
                    <w:r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4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 xml:space="preserve"> | 6:00pm |</w:t>
                    </w:r>
                    <w:r w:rsidR="00D10A7A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 xml:space="preserve"> </w:t>
                    </w:r>
                    <w:r w:rsidR="00D10A7A" w:rsidRPr="00452758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 xml:space="preserve">San Carlos </w:t>
                    </w:r>
                    <w:r w:rsidR="00913893">
                      <w:rPr>
                        <w:rStyle w:val="cf01"/>
                        <w:rFonts w:ascii="Berthold Akzidenz Grotesk BE" w:hAnsi="Berthold Akzidenz Grotesk BE"/>
                        <w:sz w:val="16"/>
                        <w:szCs w:val="16"/>
                      </w:rPr>
                      <w:t>Youth Center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1741D">
      <w:rPr>
        <w:noProof/>
        <w:szCs w:val="20"/>
      </w:rPr>
      <w:drawing>
        <wp:anchor distT="0" distB="0" distL="114300" distR="114300" simplePos="0" relativeHeight="251659264" behindDoc="0" locked="0" layoutInCell="1" allowOverlap="1" wp14:anchorId="26BD6230" wp14:editId="6BF38489">
          <wp:simplePos x="0" y="0"/>
          <wp:positionH relativeFrom="margin">
            <wp:posOffset>1280251</wp:posOffset>
          </wp:positionH>
          <wp:positionV relativeFrom="page">
            <wp:posOffset>446405</wp:posOffset>
          </wp:positionV>
          <wp:extent cx="678873" cy="678873"/>
          <wp:effectExtent l="0" t="0" r="0" b="0"/>
          <wp:wrapNone/>
          <wp:docPr id="851182093" name="Picture 851182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73" cy="678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kzidenz Grotesk BE Light" w:hAnsi="Akzidenz Grotesk BE Light"/>
        <w:noProof/>
        <w:spacing w:val="1"/>
        <w:sz w:val="30"/>
        <w:szCs w:val="30"/>
      </w:rPr>
      <w:drawing>
        <wp:anchor distT="0" distB="0" distL="114300" distR="114300" simplePos="0" relativeHeight="251660288" behindDoc="1" locked="0" layoutInCell="1" allowOverlap="1" wp14:anchorId="4E0931BA" wp14:editId="1B4C5F64">
          <wp:simplePos x="0" y="0"/>
          <wp:positionH relativeFrom="margin">
            <wp:align>left</wp:align>
          </wp:positionH>
          <wp:positionV relativeFrom="paragraph">
            <wp:posOffset>163830</wp:posOffset>
          </wp:positionV>
          <wp:extent cx="1224280" cy="438150"/>
          <wp:effectExtent l="0" t="0" r="0" b="0"/>
          <wp:wrapThrough wrapText="bothSides">
            <wp:wrapPolygon edited="0">
              <wp:start x="0" y="0"/>
              <wp:lineTo x="0" y="20661"/>
              <wp:lineTo x="21174" y="20661"/>
              <wp:lineTo x="21174" y="0"/>
              <wp:lineTo x="0" y="0"/>
            </wp:wrapPolygon>
          </wp:wrapThrough>
          <wp:docPr id="1424702262" name="Picture 14247022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83841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8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B76BEB" w14:textId="3F56C1E0" w:rsidR="00452758" w:rsidRPr="00452758" w:rsidRDefault="00452758" w:rsidP="00485C2D">
    <w:pPr>
      <w:pStyle w:val="pf0"/>
      <w:spacing w:before="120" w:beforeAutospacing="0"/>
      <w:ind w:left="1440" w:firstLine="720"/>
      <w:rPr>
        <w:rStyle w:val="cf01"/>
        <w:rFonts w:ascii="Berthold Akzidenz Grotesk BE" w:hAnsi="Berthold Akzidenz Grotesk BE"/>
        <w:sz w:val="16"/>
        <w:szCs w:val="16"/>
      </w:rPr>
    </w:pPr>
    <w:r>
      <w:rPr>
        <w:rStyle w:val="cf01"/>
        <w:rFonts w:ascii="Berthold Akzidenz Grotesk BE" w:hAnsi="Berthold Akzidenz Grotesk BE"/>
      </w:rPr>
      <w:tab/>
    </w:r>
    <w:r w:rsidRPr="00452758">
      <w:rPr>
        <w:rStyle w:val="cf01"/>
        <w:rFonts w:ascii="Berthold Akzidenz Grotesk BE" w:hAnsi="Berthold Akzidenz Grotesk BE"/>
        <w:sz w:val="16"/>
        <w:szCs w:val="16"/>
      </w:rPr>
      <w:t xml:space="preserve">                 </w:t>
    </w:r>
    <w:r>
      <w:rPr>
        <w:rStyle w:val="cf01"/>
        <w:rFonts w:ascii="Berthold Akzidenz Grotesk BE" w:hAnsi="Berthold Akzidenz Grotesk BE"/>
        <w:sz w:val="16"/>
        <w:szCs w:val="16"/>
      </w:rPr>
      <w:t xml:space="preserve">     </w:t>
    </w:r>
    <w:r w:rsidRPr="00452758">
      <w:rPr>
        <w:rStyle w:val="cf01"/>
        <w:rFonts w:ascii="Berthold Akzidenz Grotesk BE" w:hAnsi="Berthold Akzidenz Grotesk BE"/>
        <w:sz w:val="16"/>
        <w:szCs w:val="16"/>
      </w:rPr>
      <w:t xml:space="preserve"> </w:t>
    </w:r>
  </w:p>
  <w:p w14:paraId="3346475A" w14:textId="015CB842" w:rsidR="00452758" w:rsidRPr="00452758" w:rsidRDefault="00452758" w:rsidP="00452758">
    <w:pPr>
      <w:pStyle w:val="pf0"/>
      <w:ind w:left="1440" w:firstLine="720"/>
      <w:rPr>
        <w:rFonts w:ascii="Berthold Akzidenz Grotesk BE" w:hAnsi="Berthold Akzidenz Grotesk BE" w:cs="Arial"/>
        <w:sz w:val="20"/>
        <w:szCs w:val="20"/>
      </w:rPr>
    </w:pPr>
    <w:r>
      <w:rPr>
        <w:rFonts w:ascii="Berthold Akzidenz Grotesk BE" w:hAnsi="Berthold Akzidenz Grotesk BE" w:cs="Arial"/>
        <w:sz w:val="20"/>
        <w:szCs w:val="20"/>
      </w:rPr>
      <w:tab/>
      <w:t xml:space="preserve">                     </w:t>
    </w:r>
  </w:p>
  <w:p w14:paraId="72B435CD" w14:textId="583290D5" w:rsidR="007646EF" w:rsidRDefault="007646EF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74E7"/>
    <w:multiLevelType w:val="multilevel"/>
    <w:tmpl w:val="2DA2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86C3E"/>
    <w:multiLevelType w:val="multilevel"/>
    <w:tmpl w:val="C7A4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B3347"/>
    <w:multiLevelType w:val="multilevel"/>
    <w:tmpl w:val="770E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F7544"/>
    <w:multiLevelType w:val="multilevel"/>
    <w:tmpl w:val="E430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25F8A"/>
    <w:multiLevelType w:val="multilevel"/>
    <w:tmpl w:val="D6E6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5F595A"/>
    <w:multiLevelType w:val="multilevel"/>
    <w:tmpl w:val="4FE8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50056"/>
    <w:multiLevelType w:val="multilevel"/>
    <w:tmpl w:val="4926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514B04"/>
    <w:multiLevelType w:val="multilevel"/>
    <w:tmpl w:val="5A72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FA5602"/>
    <w:multiLevelType w:val="multilevel"/>
    <w:tmpl w:val="CABA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4C3FDE"/>
    <w:multiLevelType w:val="multilevel"/>
    <w:tmpl w:val="F228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934761"/>
    <w:multiLevelType w:val="multilevel"/>
    <w:tmpl w:val="2608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4D0CF9"/>
    <w:multiLevelType w:val="multilevel"/>
    <w:tmpl w:val="D36E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1348BB"/>
    <w:multiLevelType w:val="hybridMultilevel"/>
    <w:tmpl w:val="536E3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F53DF"/>
    <w:multiLevelType w:val="multilevel"/>
    <w:tmpl w:val="D36E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C7558D"/>
    <w:multiLevelType w:val="hybridMultilevel"/>
    <w:tmpl w:val="7AEC4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0C658D"/>
    <w:multiLevelType w:val="multilevel"/>
    <w:tmpl w:val="25FE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6B588C"/>
    <w:multiLevelType w:val="hybridMultilevel"/>
    <w:tmpl w:val="AE4E7C4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D06D7A"/>
    <w:multiLevelType w:val="multilevel"/>
    <w:tmpl w:val="86D8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784B07"/>
    <w:multiLevelType w:val="hybridMultilevel"/>
    <w:tmpl w:val="20DCEF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23051"/>
    <w:multiLevelType w:val="multilevel"/>
    <w:tmpl w:val="830C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860A10"/>
    <w:multiLevelType w:val="multilevel"/>
    <w:tmpl w:val="0E7C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B07B21"/>
    <w:multiLevelType w:val="multilevel"/>
    <w:tmpl w:val="D0AE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4B1050"/>
    <w:multiLevelType w:val="hybridMultilevel"/>
    <w:tmpl w:val="E7287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F2880"/>
    <w:multiLevelType w:val="multilevel"/>
    <w:tmpl w:val="F6E8E3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A343A0"/>
    <w:multiLevelType w:val="multilevel"/>
    <w:tmpl w:val="3288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B725B8"/>
    <w:multiLevelType w:val="multilevel"/>
    <w:tmpl w:val="7894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DB604F"/>
    <w:multiLevelType w:val="multilevel"/>
    <w:tmpl w:val="E610863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DC6761"/>
    <w:multiLevelType w:val="multilevel"/>
    <w:tmpl w:val="80B6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341525"/>
    <w:multiLevelType w:val="multilevel"/>
    <w:tmpl w:val="E37A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34166C"/>
    <w:multiLevelType w:val="multilevel"/>
    <w:tmpl w:val="BAD2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777985">
    <w:abstractNumId w:val="11"/>
  </w:num>
  <w:num w:numId="2" w16cid:durableId="105777985">
    <w:abstractNumId w:val="11"/>
  </w:num>
  <w:num w:numId="3" w16cid:durableId="105777985">
    <w:abstractNumId w:val="11"/>
  </w:num>
  <w:num w:numId="4" w16cid:durableId="105777985">
    <w:abstractNumId w:val="11"/>
  </w:num>
  <w:num w:numId="5" w16cid:durableId="105777985">
    <w:abstractNumId w:val="11"/>
  </w:num>
  <w:num w:numId="6" w16cid:durableId="1975481735">
    <w:abstractNumId w:val="8"/>
  </w:num>
  <w:num w:numId="7" w16cid:durableId="518466381">
    <w:abstractNumId w:val="27"/>
  </w:num>
  <w:num w:numId="8" w16cid:durableId="518466381">
    <w:abstractNumId w:val="27"/>
  </w:num>
  <w:num w:numId="9" w16cid:durableId="518466381">
    <w:abstractNumId w:val="27"/>
  </w:num>
  <w:num w:numId="10" w16cid:durableId="518466381">
    <w:abstractNumId w:val="27"/>
  </w:num>
  <w:num w:numId="11" w16cid:durableId="1157574514">
    <w:abstractNumId w:val="13"/>
  </w:num>
  <w:num w:numId="12" w16cid:durableId="1157574514">
    <w:abstractNumId w:val="13"/>
  </w:num>
  <w:num w:numId="13" w16cid:durableId="1157574514">
    <w:abstractNumId w:val="13"/>
  </w:num>
  <w:num w:numId="14" w16cid:durableId="1255213238">
    <w:abstractNumId w:val="18"/>
  </w:num>
  <w:num w:numId="15" w16cid:durableId="9335891">
    <w:abstractNumId w:val="6"/>
  </w:num>
  <w:num w:numId="16" w16cid:durableId="1231426832">
    <w:abstractNumId w:val="19"/>
  </w:num>
  <w:num w:numId="17" w16cid:durableId="465006199">
    <w:abstractNumId w:val="10"/>
  </w:num>
  <w:num w:numId="18" w16cid:durableId="818376521">
    <w:abstractNumId w:val="20"/>
  </w:num>
  <w:num w:numId="19" w16cid:durableId="1911229404">
    <w:abstractNumId w:val="2"/>
  </w:num>
  <w:num w:numId="20" w16cid:durableId="2103062712">
    <w:abstractNumId w:val="17"/>
  </w:num>
  <w:num w:numId="21" w16cid:durableId="1305500855">
    <w:abstractNumId w:val="7"/>
  </w:num>
  <w:num w:numId="22" w16cid:durableId="607397221">
    <w:abstractNumId w:val="15"/>
  </w:num>
  <w:num w:numId="23" w16cid:durableId="1592548374">
    <w:abstractNumId w:val="3"/>
  </w:num>
  <w:num w:numId="24" w16cid:durableId="325980921">
    <w:abstractNumId w:val="21"/>
  </w:num>
  <w:num w:numId="25" w16cid:durableId="524753780">
    <w:abstractNumId w:val="0"/>
  </w:num>
  <w:num w:numId="26" w16cid:durableId="2013603893">
    <w:abstractNumId w:val="9"/>
  </w:num>
  <w:num w:numId="27" w16cid:durableId="1013462309">
    <w:abstractNumId w:val="5"/>
  </w:num>
  <w:num w:numId="28" w16cid:durableId="2030445552">
    <w:abstractNumId w:val="22"/>
  </w:num>
  <w:num w:numId="29" w16cid:durableId="734085882">
    <w:abstractNumId w:val="14"/>
  </w:num>
  <w:num w:numId="30" w16cid:durableId="1260917846">
    <w:abstractNumId w:val="16"/>
  </w:num>
  <w:num w:numId="31" w16cid:durableId="1452743935">
    <w:abstractNumId w:val="28"/>
  </w:num>
  <w:num w:numId="32" w16cid:durableId="254024911">
    <w:abstractNumId w:val="24"/>
  </w:num>
  <w:num w:numId="33" w16cid:durableId="1916697602">
    <w:abstractNumId w:val="29"/>
  </w:num>
  <w:num w:numId="34" w16cid:durableId="652948282">
    <w:abstractNumId w:val="1"/>
  </w:num>
  <w:num w:numId="35" w16cid:durableId="1739673425">
    <w:abstractNumId w:val="25"/>
  </w:num>
  <w:num w:numId="36" w16cid:durableId="485899793">
    <w:abstractNumId w:val="4"/>
  </w:num>
  <w:num w:numId="37" w16cid:durableId="1437022401">
    <w:abstractNumId w:val="23"/>
  </w:num>
  <w:num w:numId="38" w16cid:durableId="72898174">
    <w:abstractNumId w:val="26"/>
  </w:num>
  <w:num w:numId="39" w16cid:durableId="61220234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EF"/>
    <w:rsid w:val="00046B2C"/>
    <w:rsid w:val="000525C7"/>
    <w:rsid w:val="00055088"/>
    <w:rsid w:val="0006727B"/>
    <w:rsid w:val="00083440"/>
    <w:rsid w:val="0009547C"/>
    <w:rsid w:val="000A7739"/>
    <w:rsid w:val="000B3C00"/>
    <w:rsid w:val="000D1A1E"/>
    <w:rsid w:val="000E05E2"/>
    <w:rsid w:val="000E5797"/>
    <w:rsid w:val="00152CAF"/>
    <w:rsid w:val="0017069B"/>
    <w:rsid w:val="00171183"/>
    <w:rsid w:val="001F2A5C"/>
    <w:rsid w:val="00200F56"/>
    <w:rsid w:val="00206ED2"/>
    <w:rsid w:val="00222B67"/>
    <w:rsid w:val="00225CA9"/>
    <w:rsid w:val="00270A89"/>
    <w:rsid w:val="002715DF"/>
    <w:rsid w:val="00287A20"/>
    <w:rsid w:val="002B1A51"/>
    <w:rsid w:val="002C49AD"/>
    <w:rsid w:val="002C4B4E"/>
    <w:rsid w:val="002E0673"/>
    <w:rsid w:val="002E34E1"/>
    <w:rsid w:val="002F6DB4"/>
    <w:rsid w:val="00305A7C"/>
    <w:rsid w:val="003221EF"/>
    <w:rsid w:val="003229CF"/>
    <w:rsid w:val="003A355D"/>
    <w:rsid w:val="003B6B30"/>
    <w:rsid w:val="003C02CB"/>
    <w:rsid w:val="003C5BC5"/>
    <w:rsid w:val="003D036F"/>
    <w:rsid w:val="003E21CF"/>
    <w:rsid w:val="003F1BAD"/>
    <w:rsid w:val="00413992"/>
    <w:rsid w:val="00420E21"/>
    <w:rsid w:val="0044778F"/>
    <w:rsid w:val="00452758"/>
    <w:rsid w:val="00452923"/>
    <w:rsid w:val="00485C2D"/>
    <w:rsid w:val="0049537F"/>
    <w:rsid w:val="004B15F4"/>
    <w:rsid w:val="004B6BE1"/>
    <w:rsid w:val="004E55DB"/>
    <w:rsid w:val="004F23F8"/>
    <w:rsid w:val="00511EDE"/>
    <w:rsid w:val="00513E15"/>
    <w:rsid w:val="00523343"/>
    <w:rsid w:val="00546FB1"/>
    <w:rsid w:val="00553239"/>
    <w:rsid w:val="005674A1"/>
    <w:rsid w:val="00587557"/>
    <w:rsid w:val="005A4DB9"/>
    <w:rsid w:val="005C465E"/>
    <w:rsid w:val="005D3202"/>
    <w:rsid w:val="005E068E"/>
    <w:rsid w:val="005E6AAC"/>
    <w:rsid w:val="00630C77"/>
    <w:rsid w:val="00633953"/>
    <w:rsid w:val="00654398"/>
    <w:rsid w:val="0067338B"/>
    <w:rsid w:val="00721480"/>
    <w:rsid w:val="007605F6"/>
    <w:rsid w:val="007646EF"/>
    <w:rsid w:val="007846BF"/>
    <w:rsid w:val="007B4896"/>
    <w:rsid w:val="007C4702"/>
    <w:rsid w:val="007C707D"/>
    <w:rsid w:val="007D006C"/>
    <w:rsid w:val="007D12BC"/>
    <w:rsid w:val="007D3EC4"/>
    <w:rsid w:val="007F1FFE"/>
    <w:rsid w:val="007F7C24"/>
    <w:rsid w:val="008062B5"/>
    <w:rsid w:val="008072F7"/>
    <w:rsid w:val="00807D91"/>
    <w:rsid w:val="00825582"/>
    <w:rsid w:val="008834DC"/>
    <w:rsid w:val="0089745A"/>
    <w:rsid w:val="00913893"/>
    <w:rsid w:val="00930D91"/>
    <w:rsid w:val="009347F5"/>
    <w:rsid w:val="00935F85"/>
    <w:rsid w:val="00963C1D"/>
    <w:rsid w:val="00967803"/>
    <w:rsid w:val="00975610"/>
    <w:rsid w:val="009778CC"/>
    <w:rsid w:val="009807AE"/>
    <w:rsid w:val="00992FCD"/>
    <w:rsid w:val="009A3C25"/>
    <w:rsid w:val="009C3461"/>
    <w:rsid w:val="00A14A66"/>
    <w:rsid w:val="00A35186"/>
    <w:rsid w:val="00A55C38"/>
    <w:rsid w:val="00A60B3B"/>
    <w:rsid w:val="00A95B31"/>
    <w:rsid w:val="00AA3F47"/>
    <w:rsid w:val="00AA4DE2"/>
    <w:rsid w:val="00AC429F"/>
    <w:rsid w:val="00AF5BDB"/>
    <w:rsid w:val="00B010D9"/>
    <w:rsid w:val="00B011F2"/>
    <w:rsid w:val="00B1455A"/>
    <w:rsid w:val="00B54725"/>
    <w:rsid w:val="00B559AD"/>
    <w:rsid w:val="00B84FA5"/>
    <w:rsid w:val="00BA2CE7"/>
    <w:rsid w:val="00BA5119"/>
    <w:rsid w:val="00BD1694"/>
    <w:rsid w:val="00BF0229"/>
    <w:rsid w:val="00BF3E32"/>
    <w:rsid w:val="00C17FBB"/>
    <w:rsid w:val="00C3594E"/>
    <w:rsid w:val="00C41344"/>
    <w:rsid w:val="00C457DC"/>
    <w:rsid w:val="00C65238"/>
    <w:rsid w:val="00C77020"/>
    <w:rsid w:val="00C90BE7"/>
    <w:rsid w:val="00CC5F7B"/>
    <w:rsid w:val="00D10A7A"/>
    <w:rsid w:val="00D37387"/>
    <w:rsid w:val="00D444D6"/>
    <w:rsid w:val="00D55DC5"/>
    <w:rsid w:val="00D62AAF"/>
    <w:rsid w:val="00D83E57"/>
    <w:rsid w:val="00D9069D"/>
    <w:rsid w:val="00DA2EC9"/>
    <w:rsid w:val="00DD0AEB"/>
    <w:rsid w:val="00E0426F"/>
    <w:rsid w:val="00E26D1C"/>
    <w:rsid w:val="00E5380D"/>
    <w:rsid w:val="00E617DB"/>
    <w:rsid w:val="00E748E6"/>
    <w:rsid w:val="00E87CAA"/>
    <w:rsid w:val="00EA2895"/>
    <w:rsid w:val="00EC68E6"/>
    <w:rsid w:val="00EE08D8"/>
    <w:rsid w:val="00EE4478"/>
    <w:rsid w:val="00F101A5"/>
    <w:rsid w:val="00F32F9D"/>
    <w:rsid w:val="00F40681"/>
    <w:rsid w:val="00F41140"/>
    <w:rsid w:val="00F449AC"/>
    <w:rsid w:val="00F52B86"/>
    <w:rsid w:val="00F81046"/>
    <w:rsid w:val="00FA32FF"/>
    <w:rsid w:val="00FD245C"/>
    <w:rsid w:val="00FD5171"/>
    <w:rsid w:val="00FE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E55B578"/>
  <w15:chartTrackingRefBased/>
  <w15:docId w15:val="{57C4339E-1BD2-4C36-B654-4A951274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6EF"/>
  </w:style>
  <w:style w:type="paragraph" w:styleId="Footer">
    <w:name w:val="footer"/>
    <w:basedOn w:val="Normal"/>
    <w:link w:val="FooterChar"/>
    <w:uiPriority w:val="99"/>
    <w:unhideWhenUsed/>
    <w:rsid w:val="00764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6EF"/>
  </w:style>
  <w:style w:type="paragraph" w:styleId="ListParagraph">
    <w:name w:val="List Paragraph"/>
    <w:basedOn w:val="Normal"/>
    <w:uiPriority w:val="34"/>
    <w:qFormat/>
    <w:rsid w:val="007646E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46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46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4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6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6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4896"/>
    <w:pPr>
      <w:spacing w:after="0" w:line="240" w:lineRule="auto"/>
    </w:pPr>
  </w:style>
  <w:style w:type="paragraph" w:customStyle="1" w:styleId="pf0">
    <w:name w:val="pf0"/>
    <w:basedOn w:val="Normal"/>
    <w:rsid w:val="00495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49537F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3A355D"/>
  </w:style>
  <w:style w:type="paragraph" w:styleId="NormalWeb">
    <w:name w:val="Normal (Web)"/>
    <w:basedOn w:val="Normal"/>
    <w:uiPriority w:val="99"/>
    <w:semiHidden/>
    <w:unhideWhenUsed/>
    <w:rsid w:val="000E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05E2"/>
    <w:rPr>
      <w:b/>
      <w:bCs/>
    </w:rPr>
  </w:style>
  <w:style w:type="paragraph" w:customStyle="1" w:styleId="ql-indent-1">
    <w:name w:val="ql-indent-1"/>
    <w:basedOn w:val="Normal"/>
    <w:rsid w:val="000E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0efe29da-2b2b-4320-b7f2-5f92da06d4f4@namprd18.prod.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6dc7661d-3780-4af5-837f-77947e2fe564@namprd18.prod.outlook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951D9-0EBA-48B6-B717-D62ED58E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Tak</dc:creator>
  <cp:keywords/>
  <dc:description/>
  <cp:lastModifiedBy>Linnet Kwok</cp:lastModifiedBy>
  <cp:revision>2</cp:revision>
  <dcterms:created xsi:type="dcterms:W3CDTF">2024-03-29T16:43:00Z</dcterms:created>
  <dcterms:modified xsi:type="dcterms:W3CDTF">2024-03-29T16:43:00Z</dcterms:modified>
</cp:coreProperties>
</file>